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D4" w:rsidRDefault="00D066D4" w:rsidP="00D066D4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D066D4" w:rsidRPr="007A002A" w:rsidRDefault="00D066D4" w:rsidP="00D066D4">
      <w:pPr>
        <w:jc w:val="center"/>
        <w:rPr>
          <w:rFonts w:ascii="PT Astra Serif" w:hAnsi="PT Astra Serif"/>
          <w:b/>
        </w:rPr>
      </w:pPr>
    </w:p>
    <w:p w:rsidR="00D066D4" w:rsidRDefault="00D066D4" w:rsidP="00D066D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1D78AD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й</w:t>
      </w:r>
      <w:r w:rsidRPr="001D78AD">
        <w:rPr>
          <w:rFonts w:ascii="PT Astra Serif" w:hAnsi="PT Astra Serif"/>
          <w:b/>
        </w:rPr>
        <w:t xml:space="preserve"> </w:t>
      </w:r>
    </w:p>
    <w:p w:rsidR="00D066D4" w:rsidRDefault="00D066D4" w:rsidP="00D066D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1D78AD">
        <w:rPr>
          <w:rFonts w:ascii="PT Astra Serif" w:hAnsi="PT Astra Serif"/>
          <w:b/>
        </w:rPr>
        <w:t xml:space="preserve">в </w:t>
      </w:r>
      <w:r w:rsidRPr="001D78AD">
        <w:rPr>
          <w:rFonts w:ascii="PT Astra Serif" w:hAnsi="PT Astra Serif" w:cs="PT Astra Serif"/>
          <w:b/>
        </w:rPr>
        <w:t>Закон Ульяновской области «</w:t>
      </w:r>
      <w:r>
        <w:rPr>
          <w:rFonts w:ascii="PT Astra Serif" w:hAnsi="PT Astra Serif" w:cs="PT Astra Serif"/>
          <w:b/>
        </w:rPr>
        <w:t xml:space="preserve">Градостроительный устав </w:t>
      </w:r>
    </w:p>
    <w:p w:rsidR="00D066D4" w:rsidRPr="001D78AD" w:rsidRDefault="00D066D4" w:rsidP="00D066D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1D78AD">
        <w:rPr>
          <w:rFonts w:ascii="PT Astra Serif" w:hAnsi="PT Astra Serif" w:cs="PT Astra Serif"/>
          <w:b/>
        </w:rPr>
        <w:t>Ульяновской области»</w:t>
      </w:r>
    </w:p>
    <w:p w:rsidR="00D066D4" w:rsidRDefault="00D066D4" w:rsidP="00D066D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D066D4" w:rsidRDefault="00D066D4" w:rsidP="00D066D4">
      <w:pPr>
        <w:jc w:val="center"/>
        <w:rPr>
          <w:rFonts w:ascii="PT Astra Serif" w:hAnsi="PT Astra Serif"/>
        </w:rPr>
      </w:pPr>
    </w:p>
    <w:p w:rsidR="00D066D4" w:rsidRDefault="00D066D4" w:rsidP="00D066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Проект закона Ульяновской области </w:t>
      </w:r>
      <w:r w:rsidRPr="00AD0E66">
        <w:rPr>
          <w:rFonts w:ascii="PT Astra Serif" w:hAnsi="PT Astra Serif"/>
        </w:rPr>
        <w:t>«О внесении изменени</w:t>
      </w:r>
      <w:r>
        <w:rPr>
          <w:rFonts w:ascii="PT Astra Serif" w:hAnsi="PT Astra Serif"/>
        </w:rPr>
        <w:t>й</w:t>
      </w:r>
      <w:r w:rsidRPr="00AD0E66">
        <w:rPr>
          <w:rFonts w:ascii="PT Astra Serif" w:hAnsi="PT Astra Serif"/>
        </w:rPr>
        <w:t xml:space="preserve"> в </w:t>
      </w:r>
      <w:r w:rsidRPr="00AD0E66">
        <w:rPr>
          <w:rFonts w:ascii="PT Astra Serif" w:hAnsi="PT Astra Serif" w:cs="PT Astra Serif"/>
        </w:rPr>
        <w:t>Закон Ульяновской области</w:t>
      </w:r>
      <w:r>
        <w:rPr>
          <w:rFonts w:ascii="PT Astra Serif" w:hAnsi="PT Astra Serif" w:cs="PT Astra Serif"/>
        </w:rPr>
        <w:t xml:space="preserve"> «Градостроительный устав Ульяновской области»                  (далее – законопроект) подготовлен в целях приведения Закона Ульяновской области от 30 июня 2008 года № 118-ЗО «Градостроительный устав Ульяновской области» (далее – Устав) в соответствие с законодательством Российской Федерации и правилами юридической техники. </w:t>
      </w:r>
    </w:p>
    <w:p w:rsidR="00D066D4" w:rsidRDefault="00D066D4" w:rsidP="00D066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В соответствии с пунктом 4 статьи 1 и пунктом 7 статьи 2 </w:t>
      </w:r>
      <w:r>
        <w:rPr>
          <w:rFonts w:ascii="PT Astra Serif" w:hAnsi="PT Astra Serif" w:cs="PT Astra Serif"/>
        </w:rPr>
        <w:t xml:space="preserve">Устава                       к полномочиям Правительства Ульяновской области относится определение порядка </w:t>
      </w:r>
      <w:proofErr w:type="gramStart"/>
      <w:r>
        <w:rPr>
          <w:rFonts w:ascii="PT Astra Serif" w:hAnsi="PT Astra Serif" w:cs="PT Astra Serif"/>
        </w:rPr>
        <w:t>контроля за</w:t>
      </w:r>
      <w:proofErr w:type="gramEnd"/>
      <w:r>
        <w:rPr>
          <w:rFonts w:ascii="PT Astra Serif" w:hAnsi="PT Astra Serif" w:cs="PT Astra Serif"/>
        </w:rPr>
        <w:t xml:space="preserve"> соблюдением органами местного самоуправления законодательства о градостроительной деятельности, а к полномочиям исполнительного органа государственной власти Ульяновской области, уполномоченного в области градостроительной деятельности, – осуществление государственного </w:t>
      </w:r>
      <w:proofErr w:type="gramStart"/>
      <w:r>
        <w:rPr>
          <w:rFonts w:ascii="PT Astra Serif" w:hAnsi="PT Astra Serif" w:cs="PT Astra Serif"/>
        </w:rPr>
        <w:t>контроля за</w:t>
      </w:r>
      <w:proofErr w:type="gramEnd"/>
      <w:r>
        <w:rPr>
          <w:rFonts w:ascii="PT Astra Serif" w:hAnsi="PT Astra Serif" w:cs="PT Astra Serif"/>
        </w:rPr>
        <w:t xml:space="preserve"> соблюдением органами местного самоуправления муниципальных образований Ульяновской области законодательства о градостроительной деятельности. </w:t>
      </w:r>
      <w:proofErr w:type="gramStart"/>
      <w:r>
        <w:rPr>
          <w:rFonts w:ascii="PT Astra Serif" w:hAnsi="PT Astra Serif" w:cs="PT Astra Serif"/>
        </w:rPr>
        <w:t>Между тем согласно части 1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статьи 6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Градостроительного кодекса Российской Федерации контроль за соблюдением органами местного самоуправления законодательства о градостроительной деятельности является не собственным полномочием органов государственной власти субъектов Российской Федерации, </w:t>
      </w:r>
      <w:r w:rsidR="00493EA9">
        <w:rPr>
          <w:rFonts w:ascii="PT Astra Serif" w:hAnsi="PT Astra Serif" w:cs="PT Astra Serif"/>
        </w:rPr>
        <w:t xml:space="preserve">                                  </w:t>
      </w:r>
      <w:r>
        <w:rPr>
          <w:rFonts w:ascii="PT Astra Serif" w:hAnsi="PT Astra Serif" w:cs="PT Astra Serif"/>
        </w:rPr>
        <w:t>а переданным им для осуществления полномочием Российской Федерации,  при этом согласно пункту 3 части 4 этой же статьи деятельность по осуществлению переданных полномочий в соответствии с федеральным законодательством                       и</w:t>
      </w:r>
      <w:proofErr w:type="gramEnd"/>
      <w:r>
        <w:rPr>
          <w:rFonts w:ascii="PT Astra Serif" w:hAnsi="PT Astra Serif" w:cs="PT Astra Serif"/>
        </w:rPr>
        <w:t xml:space="preserve"> нормативными правовыми актами, предусмотренными частью 2 данной статьи самостоятельно организуется высшим должностным лицом субъекта </w:t>
      </w:r>
      <w:r>
        <w:rPr>
          <w:rFonts w:ascii="PT Astra Serif" w:hAnsi="PT Astra Serif" w:cs="PT Astra Serif"/>
        </w:rPr>
        <w:lastRenderedPageBreak/>
        <w:t>Российской Федерации (руководителем высшего исполнительного органа государственной власти субъекта Российской Федерации).</w:t>
      </w:r>
    </w:p>
    <w:p w:rsidR="00D066D4" w:rsidRDefault="00D066D4" w:rsidP="00D066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Таким образом, вопросы определения лиц, которые </w:t>
      </w:r>
      <w:proofErr w:type="gramStart"/>
      <w:r>
        <w:rPr>
          <w:rFonts w:ascii="PT Astra Serif" w:hAnsi="PT Astra Serif" w:cs="PT Astra Serif"/>
        </w:rPr>
        <w:t>полномочны</w:t>
      </w:r>
      <w:proofErr w:type="gramEnd"/>
      <w:r>
        <w:rPr>
          <w:rFonts w:ascii="PT Astra Serif" w:hAnsi="PT Astra Serif" w:cs="PT Astra Serif"/>
        </w:rPr>
        <w:t xml:space="preserve"> определять порядок контроля за соблюдением органами местного самоуправления муниципальных образований Ульяновской области законодательства о градостроительной деятельности и осуществлять этот контроль, должны решаться непосредственно Губернатором Ульяновской области, а не законодателем Ульяновской области вместо него.</w:t>
      </w:r>
    </w:p>
    <w:p w:rsidR="00D066D4" w:rsidRDefault="00D066D4" w:rsidP="00D066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соответствии с пунктом 6 статьи 2 Устава к полномочиям исполнительного органа государственной власти Ульяновской области, уполномоченного в области градостроительной деятельности, относится выдача разрешения на строительство, разрешения на ввод объектов регионального значения в эксплуатацию в случаях, предусмотренных Градостроительным кодексом Российской Федерации и </w:t>
      </w:r>
      <w:proofErr w:type="gramStart"/>
      <w:r>
        <w:rPr>
          <w:rFonts w:ascii="PT Astra Serif" w:hAnsi="PT Astra Serif" w:cs="PT Astra Serif"/>
        </w:rPr>
        <w:t>федеральными</w:t>
      </w:r>
      <w:proofErr w:type="gramEnd"/>
      <w:r>
        <w:rPr>
          <w:rFonts w:ascii="PT Astra Serif" w:hAnsi="PT Astra Serif" w:cs="PT Astra Serif"/>
        </w:rPr>
        <w:t xml:space="preserve"> законами. Между тем Градостроительный кодекс Российской Федерации является федеральным законом (Федеральный закон от 29 декабря 2004 года               № 190-ФЗ), в </w:t>
      </w:r>
      <w:proofErr w:type="gramStart"/>
      <w:r>
        <w:rPr>
          <w:rFonts w:ascii="PT Astra Serif" w:hAnsi="PT Astra Serif" w:cs="PT Astra Serif"/>
        </w:rPr>
        <w:t>связи</w:t>
      </w:r>
      <w:proofErr w:type="gramEnd"/>
      <w:r>
        <w:rPr>
          <w:rFonts w:ascii="PT Astra Serif" w:hAnsi="PT Astra Serif" w:cs="PT Astra Serif"/>
        </w:rPr>
        <w:t xml:space="preserve"> с чем противопоставление этих понятий лишено правовых оснований.</w:t>
      </w:r>
    </w:p>
    <w:p w:rsidR="00D066D4" w:rsidRDefault="00D066D4" w:rsidP="00D066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части 1 и пункте 1 части 3 статьи 4, частях 2 и 3 статьи 12, а также                     в статье 13 Устава говорится об объектах регионального значения, предусмотренных частью 7 статьи 4 Устава. Однако статья 4 Устава состоит только из двух частей, при этом объекты регионального значения перечислены в части 2 этой статьи.</w:t>
      </w:r>
    </w:p>
    <w:p w:rsidR="00D066D4" w:rsidRDefault="00D066D4" w:rsidP="00D066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С учётом изложенного законопроектом предлагается внести в статьи 1, 2 и 11-13 соответствующие изменения.</w:t>
      </w:r>
    </w:p>
    <w:p w:rsidR="00D066D4" w:rsidRDefault="00D066D4" w:rsidP="00D066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Законопроект подготовлен депутатом Законодательного Собрания Ульяновской области Д.Н.Грачевым.</w:t>
      </w:r>
    </w:p>
    <w:p w:rsidR="00D066D4" w:rsidRDefault="00D066D4" w:rsidP="00D066D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D066D4" w:rsidRDefault="00D066D4" w:rsidP="00D066D4">
      <w:pPr>
        <w:jc w:val="both"/>
        <w:rPr>
          <w:rFonts w:ascii="PT Astra Serif" w:hAnsi="PT Astra Serif"/>
        </w:rPr>
      </w:pPr>
    </w:p>
    <w:p w:rsidR="00D066D4" w:rsidRDefault="00D066D4" w:rsidP="00D066D4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</w:t>
      </w:r>
    </w:p>
    <w:p w:rsidR="00E7111E" w:rsidRDefault="00E7111E"/>
    <w:sectPr w:rsidR="00E7111E" w:rsidSect="00E7307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07C" w:rsidRDefault="00E7307C" w:rsidP="00E7307C">
      <w:r>
        <w:separator/>
      </w:r>
    </w:p>
  </w:endnote>
  <w:endnote w:type="continuationSeparator" w:id="0">
    <w:p w:rsidR="00E7307C" w:rsidRDefault="00E7307C" w:rsidP="00E73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07C" w:rsidRDefault="00E7307C" w:rsidP="00E7307C">
      <w:r>
        <w:separator/>
      </w:r>
    </w:p>
  </w:footnote>
  <w:footnote w:type="continuationSeparator" w:id="0">
    <w:p w:rsidR="00E7307C" w:rsidRDefault="00E7307C" w:rsidP="00E73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314563"/>
      <w:docPartObj>
        <w:docPartGallery w:val="Page Numbers (Top of Page)"/>
        <w:docPartUnique/>
      </w:docPartObj>
    </w:sdtPr>
    <w:sdtContent>
      <w:p w:rsidR="00E7307C" w:rsidRDefault="00E7307C">
        <w:pPr>
          <w:pStyle w:val="a3"/>
          <w:jc w:val="center"/>
        </w:pPr>
        <w:fldSimple w:instr=" PAGE   \* MERGEFORMAT ">
          <w:r w:rsidR="00DE4971">
            <w:rPr>
              <w:noProof/>
            </w:rPr>
            <w:t>2</w:t>
          </w:r>
        </w:fldSimple>
      </w:p>
    </w:sdtContent>
  </w:sdt>
  <w:p w:rsidR="00E7307C" w:rsidRDefault="00E730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6D4"/>
    <w:rsid w:val="00493EA9"/>
    <w:rsid w:val="00A6032C"/>
    <w:rsid w:val="00D066D4"/>
    <w:rsid w:val="00DE4971"/>
    <w:rsid w:val="00E7111E"/>
    <w:rsid w:val="00E7307C"/>
    <w:rsid w:val="00E9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D4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30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307C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730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307C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2021-09-06T13:29:00Z</cp:lastPrinted>
  <dcterms:created xsi:type="dcterms:W3CDTF">2021-09-06T13:21:00Z</dcterms:created>
  <dcterms:modified xsi:type="dcterms:W3CDTF">2021-09-06T13:39:00Z</dcterms:modified>
</cp:coreProperties>
</file>